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E8" w:rsidRPr="001E53E8" w:rsidRDefault="001E53E8" w:rsidP="001E53E8">
      <w:pPr>
        <w:spacing w:after="0" w:line="240" w:lineRule="auto"/>
        <w:ind w:firstLine="709"/>
        <w:contextualSpacing/>
        <w:jc w:val="center"/>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Аннотация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Адаптированная образовательная программа дошкольного образования обучающихся с расстройствами аутистического спектра, имеющего задержку психического развития (далее Программа)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образовании, с целью обеспечения равных возможностей для полноценного развития детей с РАС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Программа разработана на основе примерной адаптированной основной образовательной программы для обуча</w:t>
      </w:r>
      <w:bookmarkStart w:id="0" w:name="_GoBack"/>
      <w:bookmarkEnd w:id="0"/>
      <w:r w:rsidRPr="001E53E8">
        <w:rPr>
          <w:rFonts w:ascii="Times New Roman" w:eastAsia="Times New Roman" w:hAnsi="Times New Roman" w:cs="Times New Roman"/>
          <w:color w:val="333333"/>
          <w:sz w:val="28"/>
          <w:szCs w:val="28"/>
          <w:lang w:eastAsia="ru-RU"/>
        </w:rPr>
        <w:t>ющихся с задержкой психического развития, примерной адаптированной основной программы дошкольного образования на основе ФГОС ДО для детей раннего и дошкольного возраста с расстройствами аутистического спектра.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Целью Программы является проектирование социальных ситуаций развития обучающихся (со сложным дефектом) с расстройствами аутистического спектра, (далее детей с РАС)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со взрослыми и сверстниками.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Цель Программы достигается путем решения следующих задач в соответствии с ФГОС ДО:</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охраны и укрепления физического и психического здоровья детей с РАС в том числе их эмоционального благополучия;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обеспечения преемственности целей, задач и содержания образования, реализуемых в основных образовательных программах дошкольного и начального общего образования;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 xml:space="preserve">создания благоприятных условий </w:t>
      </w:r>
      <w:proofErr w:type="gramStart"/>
      <w:r w:rsidRPr="001E53E8">
        <w:rPr>
          <w:rFonts w:ascii="Times New Roman" w:eastAsia="Times New Roman" w:hAnsi="Times New Roman" w:cs="Times New Roman"/>
          <w:color w:val="333333"/>
          <w:sz w:val="28"/>
          <w:szCs w:val="28"/>
          <w:lang w:eastAsia="ru-RU"/>
        </w:rPr>
        <w:t>развития</w:t>
      </w:r>
      <w:proofErr w:type="gramEnd"/>
      <w:r w:rsidRPr="001E53E8">
        <w:rPr>
          <w:rFonts w:ascii="Times New Roman" w:eastAsia="Times New Roman" w:hAnsi="Times New Roman" w:cs="Times New Roman"/>
          <w:color w:val="333333"/>
          <w:sz w:val="28"/>
          <w:szCs w:val="28"/>
          <w:lang w:eastAsia="ru-RU"/>
        </w:rPr>
        <w:t xml:space="preserve"> обучающихся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 xml:space="preserve">формирования общей культуры </w:t>
      </w:r>
      <w:proofErr w:type="gramStart"/>
      <w:r w:rsidRPr="001E53E8">
        <w:rPr>
          <w:rFonts w:ascii="Times New Roman" w:eastAsia="Times New Roman" w:hAnsi="Times New Roman" w:cs="Times New Roman"/>
          <w:color w:val="333333"/>
          <w:sz w:val="28"/>
          <w:szCs w:val="28"/>
          <w:lang w:eastAsia="ru-RU"/>
        </w:rPr>
        <w:t>личности</w:t>
      </w:r>
      <w:proofErr w:type="gramEnd"/>
      <w:r w:rsidRPr="001E53E8">
        <w:rPr>
          <w:rFonts w:ascii="Times New Roman" w:eastAsia="Times New Roman" w:hAnsi="Times New Roman" w:cs="Times New Roman"/>
          <w:color w:val="333333"/>
          <w:sz w:val="28"/>
          <w:szCs w:val="28"/>
          <w:lang w:eastAsia="ru-RU"/>
        </w:rPr>
        <w:t xml:space="preserve"> обучающихся с РАС, в том числе ценностей здорового образа жизни, развития их социальных, нравственных, эстетических, интеллектуальных, физических качеств, </w:t>
      </w:r>
      <w:r w:rsidRPr="001E53E8">
        <w:rPr>
          <w:rFonts w:ascii="Times New Roman" w:eastAsia="Times New Roman" w:hAnsi="Times New Roman" w:cs="Times New Roman"/>
          <w:color w:val="333333"/>
          <w:sz w:val="28"/>
          <w:szCs w:val="28"/>
          <w:lang w:eastAsia="ru-RU"/>
        </w:rPr>
        <w:lastRenderedPageBreak/>
        <w:t>инициативности, самостоятельности и ответственности ребенка, формирования предпосылок учебной деятельности;</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обеспечения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РАС;</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 с РАС;</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разработка и реализация адаптированной образовательной Программы — обеспечение коррекции нарушений развития детей с РАС, оказание им квалифицированной психолого-педагогической помощи в освоении содержания образования;</w:t>
      </w:r>
    </w:p>
    <w:p w:rsidR="001E53E8" w:rsidRPr="001E53E8" w:rsidRDefault="001E53E8" w:rsidP="001E53E8">
      <w:pPr>
        <w:numPr>
          <w:ilvl w:val="0"/>
          <w:numId w:val="1"/>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 соответствии со ФГОС ДО АОП базируется на следующих принципах:</w:t>
      </w:r>
    </w:p>
    <w:p w:rsidR="001E53E8" w:rsidRPr="001E53E8" w:rsidRDefault="001E53E8" w:rsidP="001E53E8">
      <w:pPr>
        <w:numPr>
          <w:ilvl w:val="0"/>
          <w:numId w:val="2"/>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Общие принципы и подходы к формированию АОП:</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Поддержка разнообразия детства</w:t>
      </w:r>
      <w:r w:rsidRPr="001E53E8">
        <w:rPr>
          <w:rFonts w:ascii="Times New Roman" w:eastAsia="Times New Roman" w:hAnsi="Times New Roman" w:cs="Times New Roman"/>
          <w:color w:val="333333"/>
          <w:sz w:val="28"/>
          <w:szCs w:val="28"/>
          <w:lang w:eastAsia="ru-RU"/>
        </w:rPr>
        <w:t xml:space="preserve">; сохранение уникальности и </w:t>
      </w:r>
      <w:proofErr w:type="spellStart"/>
      <w:r w:rsidRPr="001E53E8">
        <w:rPr>
          <w:rFonts w:ascii="Times New Roman" w:eastAsia="Times New Roman" w:hAnsi="Times New Roman" w:cs="Times New Roman"/>
          <w:color w:val="333333"/>
          <w:sz w:val="28"/>
          <w:szCs w:val="28"/>
          <w:lang w:eastAsia="ru-RU"/>
        </w:rPr>
        <w:t>самоценности</w:t>
      </w:r>
      <w:proofErr w:type="spellEnd"/>
      <w:r w:rsidRPr="001E53E8">
        <w:rPr>
          <w:rFonts w:ascii="Times New Roman" w:eastAsia="Times New Roman" w:hAnsi="Times New Roman" w:cs="Times New Roman"/>
          <w:color w:val="333333"/>
          <w:sz w:val="28"/>
          <w:szCs w:val="28"/>
          <w:lang w:eastAsia="ru-RU"/>
        </w:rPr>
        <w:t xml:space="preserve"> детства как важного этапа в общем развитии человека.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Личностно-развивающий и гуманистический характер</w:t>
      </w:r>
      <w:r w:rsidRPr="001E53E8">
        <w:rPr>
          <w:rFonts w:ascii="Times New Roman" w:eastAsia="Times New Roman" w:hAnsi="Times New Roman" w:cs="Times New Roman"/>
          <w:color w:val="333333"/>
          <w:sz w:val="28"/>
          <w:szCs w:val="28"/>
          <w:lang w:eastAsia="ru-RU"/>
        </w:rPr>
        <w:t> взаимодействия взрослых (родителей (законных представителей), педагогических и иных работников Организации) и детей, </w:t>
      </w:r>
      <w:r w:rsidRPr="001E53E8">
        <w:rPr>
          <w:rFonts w:ascii="Times New Roman" w:eastAsia="Times New Roman" w:hAnsi="Times New Roman" w:cs="Times New Roman"/>
          <w:i/>
          <w:iCs/>
          <w:color w:val="333333"/>
          <w:sz w:val="28"/>
          <w:szCs w:val="28"/>
          <w:lang w:eastAsia="ru-RU"/>
        </w:rPr>
        <w:t>уважение личности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Дифференцированный подход</w:t>
      </w:r>
      <w:r w:rsidRPr="001E53E8">
        <w:rPr>
          <w:rFonts w:ascii="Times New Roman" w:eastAsia="Times New Roman" w:hAnsi="Times New Roman" w:cs="Times New Roman"/>
          <w:color w:val="333333"/>
          <w:sz w:val="28"/>
          <w:szCs w:val="28"/>
          <w:lang w:eastAsia="ru-RU"/>
        </w:rPr>
        <w:t> к построению АОП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Реализация АОП в формах, специфических для детей данной возрастной группы</w:t>
      </w:r>
      <w:r w:rsidRPr="001E53E8">
        <w:rPr>
          <w:rFonts w:ascii="Times New Roman" w:eastAsia="Times New Roman" w:hAnsi="Times New Roman" w:cs="Times New Roman"/>
          <w:color w:val="333333"/>
          <w:sz w:val="28"/>
          <w:szCs w:val="28"/>
          <w:lang w:eastAsia="ru-RU"/>
        </w:rPr>
        <w:t>,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E53E8" w:rsidRPr="001E53E8" w:rsidRDefault="001E53E8" w:rsidP="001E53E8">
      <w:pPr>
        <w:numPr>
          <w:ilvl w:val="0"/>
          <w:numId w:val="2"/>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b/>
          <w:bCs/>
          <w:color w:val="333333"/>
          <w:sz w:val="28"/>
          <w:szCs w:val="28"/>
          <w:lang w:eastAsia="ru-RU"/>
        </w:rPr>
        <w:t>Специфические принципы и подходы к формированию АОП:</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учета возрастно-психологических, индивидуальных особенностей и личных интересов</w:t>
      </w:r>
      <w:r w:rsidRPr="001E53E8">
        <w:rPr>
          <w:rFonts w:ascii="Times New Roman" w:eastAsia="Times New Roman" w:hAnsi="Times New Roman" w:cs="Times New Roman"/>
          <w:color w:val="333333"/>
          <w:sz w:val="28"/>
          <w:szCs w:val="28"/>
          <w:lang w:eastAsia="ru-RU"/>
        </w:rPr>
        <w:t> ребенка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системности коррекционных, воспитательных и развивающих задач</w:t>
      </w:r>
      <w:r w:rsidRPr="001E53E8">
        <w:rPr>
          <w:rFonts w:ascii="Times New Roman" w:eastAsia="Times New Roman" w:hAnsi="Times New Roman" w:cs="Times New Roman"/>
          <w:color w:val="333333"/>
          <w:sz w:val="28"/>
          <w:szCs w:val="28"/>
          <w:lang w:eastAsia="ru-RU"/>
        </w:rPr>
        <w:t> обеспечивает стимулирование и обогащение содержания развития ребенка при моделировании реальных жизненных ситуаций.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lastRenderedPageBreak/>
        <w:t>Принцип комплексности методов коррекционного воздействия</w:t>
      </w:r>
      <w:r w:rsidRPr="001E53E8">
        <w:rPr>
          <w:rFonts w:ascii="Times New Roman" w:eastAsia="Times New Roman" w:hAnsi="Times New Roman" w:cs="Times New Roman"/>
          <w:color w:val="333333"/>
          <w:sz w:val="28"/>
          <w:szCs w:val="28"/>
          <w:lang w:eastAsia="ru-RU"/>
        </w:rPr>
        <w:t> подчеркивает 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АОП для детей.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усложнения программного материала</w:t>
      </w:r>
      <w:r w:rsidRPr="001E53E8">
        <w:rPr>
          <w:rFonts w:ascii="Times New Roman" w:eastAsia="Times New Roman" w:hAnsi="Times New Roman" w:cs="Times New Roman"/>
          <w:color w:val="333333"/>
          <w:sz w:val="28"/>
          <w:szCs w:val="28"/>
          <w:lang w:eastAsia="ru-RU"/>
        </w:rPr>
        <w:t> позволяет реализовывать АОП на оптимальном для ребенка уровне трудности. Это поддерживает интерес ребенка и дает возможность ему испытать радость преодоления трудностей.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Учет объема, степени разнообразия, эмоциональной сложности материала</w:t>
      </w:r>
      <w:r w:rsidRPr="001E53E8">
        <w:rPr>
          <w:rFonts w:ascii="Times New Roman" w:eastAsia="Times New Roman" w:hAnsi="Times New Roman" w:cs="Times New Roman"/>
          <w:color w:val="333333"/>
          <w:sz w:val="28"/>
          <w:szCs w:val="28"/>
          <w:lang w:eastAsia="ru-RU"/>
        </w:rPr>
        <w:t> обеспечивает постепенное увеличение объема программного материала и его разнообразие.</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сочетания различных видов обучения:</w:t>
      </w:r>
      <w:r w:rsidRPr="001E53E8">
        <w:rPr>
          <w:rFonts w:ascii="Times New Roman" w:eastAsia="Times New Roman" w:hAnsi="Times New Roman" w:cs="Times New Roman"/>
          <w:color w:val="333333"/>
          <w:sz w:val="28"/>
          <w:szCs w:val="28"/>
          <w:lang w:eastAsia="ru-RU"/>
        </w:rPr>
        <w:t>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интеграции образовательных областей.</w:t>
      </w:r>
      <w:r w:rsidRPr="001E53E8">
        <w:rPr>
          <w:rFonts w:ascii="Times New Roman" w:eastAsia="Times New Roman" w:hAnsi="Times New Roman" w:cs="Times New Roman"/>
          <w:color w:val="333333"/>
          <w:sz w:val="28"/>
          <w:szCs w:val="28"/>
          <w:lang w:eastAsia="ru-RU"/>
        </w:rPr>
        <w:t> Каждая из образовательных областей, выделенных в образовательной программе (физическое развитие, социально-коммуникативное развитие, речевое развитие, познавательное развитие, художественно-эстетическое развитие), осваивается при интеграции с другими областями.</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активного привлечения ближайшего социального окружения ребенка к участию</w:t>
      </w:r>
      <w:r w:rsidRPr="001E53E8">
        <w:rPr>
          <w:rFonts w:ascii="Times New Roman" w:eastAsia="Times New Roman" w:hAnsi="Times New Roman" w:cs="Times New Roman"/>
          <w:color w:val="333333"/>
          <w:sz w:val="28"/>
          <w:szCs w:val="28"/>
          <w:lang w:eastAsia="ru-RU"/>
        </w:rPr>
        <w:t> в реализации АОП. Система отношений ребенка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АОП, следует учитывать, что ее реализация будет значительно эффективней при участии в ее реализации ближайшего социального окружения ребенка.</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i/>
          <w:iCs/>
          <w:color w:val="333333"/>
          <w:sz w:val="28"/>
          <w:szCs w:val="28"/>
          <w:lang w:eastAsia="ru-RU"/>
        </w:rPr>
        <w:t>Принцип междисциплинарного взаимодействия специалистов</w:t>
      </w:r>
      <w:r w:rsidRPr="001E53E8">
        <w:rPr>
          <w:rFonts w:ascii="Times New Roman" w:eastAsia="Times New Roman" w:hAnsi="Times New Roman" w:cs="Times New Roman"/>
          <w:color w:val="333333"/>
          <w:sz w:val="28"/>
          <w:szCs w:val="28"/>
          <w:lang w:eastAsia="ru-RU"/>
        </w:rPr>
        <w:t> заключается в обеспечении широкого видения проблем ребенка командой специалистов, в которую входят воспитатели, музыкальный руководитель, инструктор по физической культуре, педагог-психолог, учитель-логопед, учитель-дефектолог, их способности обсуждать проблемы при соблюдении профессиональной этики в единстве профессиональных ценностей и целей.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При планировании результатов освоения Программы учитываются индивидуальные особенности развития конкретного ребенка и особенности его взаимодействия с окружающей средой.</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 Программу не введен перечень обязательных требований к ребенку. Сделано это по нескольким причинам.</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 xml:space="preserve">Во-первых, в соответствии с Федеральным государственным стандартом дошкольного образования объектом стандартизации являются коррекционно-развивающие условия, которые создаются в процессе воспитания и обучения. В отличие от школьных стандартов, в которых определены требования к знаниям и умениям учеников, дошкольные образовательные стандарты «измеряют» работу взрослых (под основными условиями понимается качество </w:t>
      </w:r>
      <w:r w:rsidRPr="001E53E8">
        <w:rPr>
          <w:rFonts w:ascii="Times New Roman" w:eastAsia="Times New Roman" w:hAnsi="Times New Roman" w:cs="Times New Roman"/>
          <w:color w:val="333333"/>
          <w:sz w:val="28"/>
          <w:szCs w:val="28"/>
          <w:lang w:eastAsia="ru-RU"/>
        </w:rPr>
        <w:lastRenderedPageBreak/>
        <w:t>взаимодействия взрослых с детьми, предметно-развивающей среды, программно-методического обеспечения). Поэтому жестко формулировать требования к развитию ребенка неправомерно.</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Во-вторых, главными достижениями считается социально-личностная реабилитация детей, овладение ими основами социально-бытового и коммуникативного поведения.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В-третьих, ни одно нарушение развития не дает такого разнообразия искажения психики, как раннее органическое поражение центральной нервной системы. В связи с этим, определение уровня достижений в усредненном виде для всей популяции этих детей на каждом этапе обучения противоречит сформулированным выше принципам Программы.</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дошкольного образования для старшего дошкольного возраста, т.е. на этапе завершения уровня дошкольного образования. При реализации Программы для обучающегося педагоги обращают внимание на то, как ребёнок:</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владеет альтернативными способами коммуникации (при необходимости);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здоровается и прощается, называет собственное имя, говорит о себе «я», знает и называет имена, показывает членов семьи, использует коммуникативный альбом, индивидуальное визуальное расписание;</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адекватно ведет себя в привычных и знакомых ситуациях (при необходимости – с помощью карточек, визуализирующих правила поведения);</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ждет, пока подойдет его очередь (при необходимости – с визуальной поддержкой карточкой с изображением символа сигнала ожидания);</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проявляет интерес к другим детям, может находиться (и иногда – играть) рядом с ними;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lastRenderedPageBreak/>
        <w:t>владеет элементарными навыками самообслуживания (туалет, прием пищи и др.);</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w:t>
      </w:r>
    </w:p>
    <w:p w:rsidR="001E53E8" w:rsidRPr="001E53E8" w:rsidRDefault="001E53E8" w:rsidP="001E53E8">
      <w:pPr>
        <w:numPr>
          <w:ilvl w:val="0"/>
          <w:numId w:val="3"/>
        </w:numPr>
        <w:spacing w:after="0" w:line="240" w:lineRule="auto"/>
        <w:ind w:left="0"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может или пытается стоять на одной ноге, стоять на носочках, ударять по мячу ногой, выполнять элементарные гимнастические упражнения.</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E53E8" w:rsidRPr="001E53E8" w:rsidRDefault="001E53E8" w:rsidP="001E53E8">
      <w:pPr>
        <w:spacing w:after="0" w:line="240" w:lineRule="auto"/>
        <w:ind w:firstLine="709"/>
        <w:contextualSpacing/>
        <w:jc w:val="both"/>
        <w:rPr>
          <w:rFonts w:ascii="Times New Roman" w:eastAsia="Times New Roman" w:hAnsi="Times New Roman" w:cs="Times New Roman"/>
          <w:color w:val="333333"/>
          <w:sz w:val="28"/>
          <w:szCs w:val="28"/>
          <w:lang w:eastAsia="ru-RU"/>
        </w:rPr>
      </w:pPr>
      <w:r w:rsidRPr="001E53E8">
        <w:rPr>
          <w:rFonts w:ascii="Times New Roman" w:eastAsia="Times New Roman" w:hAnsi="Times New Roman" w:cs="Times New Roman"/>
          <w:color w:val="333333"/>
          <w:sz w:val="28"/>
          <w:szCs w:val="28"/>
          <w:lang w:eastAsia="ru-RU"/>
        </w:rPr>
        <w:t>Целевые ориентиры Программы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7048A" w:rsidRPr="001E53E8" w:rsidRDefault="001E53E8" w:rsidP="001E53E8">
      <w:pPr>
        <w:spacing w:after="0" w:line="240" w:lineRule="auto"/>
        <w:ind w:firstLine="709"/>
        <w:contextualSpacing/>
        <w:jc w:val="both"/>
        <w:rPr>
          <w:rFonts w:ascii="Times New Roman" w:hAnsi="Times New Roman" w:cs="Times New Roman"/>
          <w:sz w:val="28"/>
          <w:szCs w:val="28"/>
        </w:rPr>
      </w:pPr>
    </w:p>
    <w:sectPr w:rsidR="00E7048A" w:rsidRPr="001E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3D8F"/>
    <w:multiLevelType w:val="multilevel"/>
    <w:tmpl w:val="C26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6359F"/>
    <w:multiLevelType w:val="multilevel"/>
    <w:tmpl w:val="8392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F6ABD"/>
    <w:multiLevelType w:val="multilevel"/>
    <w:tmpl w:val="5E6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70"/>
    <w:rsid w:val="001E53E8"/>
    <w:rsid w:val="008F265A"/>
    <w:rsid w:val="00917870"/>
    <w:rsid w:val="00D7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9A5D2-A616-42C2-A04A-5ED9EEB5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9799</Characters>
  <Application>Microsoft Office Word</Application>
  <DocSecurity>0</DocSecurity>
  <Lines>81</Lines>
  <Paragraphs>22</Paragraphs>
  <ScaleCrop>false</ScaleCrop>
  <Company>УОиДО</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DS-14</dc:creator>
  <cp:keywords/>
  <dc:description/>
  <cp:lastModifiedBy>DS-14</cp:lastModifiedBy>
  <cp:revision>2</cp:revision>
  <dcterms:created xsi:type="dcterms:W3CDTF">2021-02-26T07:08:00Z</dcterms:created>
  <dcterms:modified xsi:type="dcterms:W3CDTF">2021-02-26T07:09:00Z</dcterms:modified>
</cp:coreProperties>
</file>